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8D3F4" w14:textId="77777777" w:rsidR="00A972FC" w:rsidRDefault="00A972FC" w:rsidP="00A972FC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</w:pPr>
      <w:proofErr w:type="spellStart"/>
      <w:r w:rsidRPr="00A972FC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Реалізація</w:t>
      </w:r>
      <w:proofErr w:type="spellEnd"/>
      <w:r w:rsidRPr="00A972FC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арештованих</w:t>
      </w:r>
      <w:proofErr w:type="spellEnd"/>
      <w:r w:rsidRPr="00A972FC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активів</w:t>
      </w:r>
      <w:proofErr w:type="spellEnd"/>
      <w:r w:rsidRPr="00A972FC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(АРМА)</w:t>
      </w:r>
    </w:p>
    <w:p w14:paraId="477E6642" w14:textId="77777777" w:rsidR="00A972FC" w:rsidRPr="00A972FC" w:rsidRDefault="00A972FC" w:rsidP="00A972FC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</w:pPr>
    </w:p>
    <w:tbl>
      <w:tblPr>
        <w:tblW w:w="10325" w:type="dxa"/>
        <w:jc w:val="center"/>
        <w:tblBorders>
          <w:bottom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9"/>
        <w:gridCol w:w="1486"/>
        <w:gridCol w:w="3030"/>
        <w:gridCol w:w="3340"/>
      </w:tblGrid>
      <w:tr w:rsidR="00A972FC" w:rsidRPr="00A972FC" w14:paraId="48DCD91A" w14:textId="77777777" w:rsidTr="00A972FC">
        <w:trPr>
          <w:trHeight w:val="518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E7F921" w14:textId="77777777" w:rsidR="00A972FC" w:rsidRPr="00A972FC" w:rsidRDefault="00A972FC" w:rsidP="00A972FC">
            <w:pPr>
              <w:ind w:firstLine="567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A972F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Реєстраційний</w:t>
            </w:r>
            <w:proofErr w:type="spellEnd"/>
            <w:r w:rsidRPr="00A972F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A972F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внесок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4D3762" w14:textId="77777777" w:rsidR="00A972FC" w:rsidRPr="00A972FC" w:rsidRDefault="00A972FC" w:rsidP="00A972F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A972F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Гарантійний</w:t>
            </w:r>
            <w:proofErr w:type="spellEnd"/>
            <w:r w:rsidRPr="00A972F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A972F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внесок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52A6FB" w14:textId="77777777" w:rsidR="00A972FC" w:rsidRPr="00A972FC" w:rsidRDefault="00A972FC" w:rsidP="00A972F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A972F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Винагорода</w:t>
            </w:r>
            <w:proofErr w:type="spellEnd"/>
            <w:r w:rsidRPr="00A972F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оператора</w:t>
            </w:r>
          </w:p>
        </w:tc>
      </w:tr>
      <w:tr w:rsidR="00A972FC" w:rsidRPr="00A972FC" w14:paraId="2D90CE7D" w14:textId="77777777" w:rsidTr="00A972FC">
        <w:trPr>
          <w:trHeight w:val="504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81A631" w14:textId="3A75A716" w:rsidR="00A972FC" w:rsidRPr="00A972FC" w:rsidRDefault="00A972FC" w:rsidP="00A972FC">
            <w:pPr>
              <w:rPr>
                <w:rFonts w:ascii="Times New Roman" w:hAnsi="Times New Roman" w:cs="Times New Roman"/>
                <w:lang w:val="ru-UA"/>
              </w:rPr>
            </w:pPr>
            <w:r w:rsidRPr="00A972FC">
              <w:rPr>
                <w:rFonts w:ascii="Times New Roman" w:hAnsi="Times New Roman" w:cs="Times New Roman"/>
                <w:lang w:val="ru-UA"/>
              </w:rPr>
              <w:t xml:space="preserve"> </w:t>
            </w:r>
            <w:r w:rsidRPr="00A972FC">
              <w:rPr>
                <w:rFonts w:ascii="Times New Roman" w:hAnsi="Times New Roman" w:cs="Times New Roman"/>
                <w:lang w:val="ru-UA"/>
              </w:rPr>
              <w:t>до 20 000 грн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D18749" w14:textId="152AB451" w:rsidR="00A972FC" w:rsidRPr="00A972FC" w:rsidRDefault="00A972FC" w:rsidP="00A972FC">
            <w:pPr>
              <w:rPr>
                <w:rFonts w:ascii="Times New Roman" w:hAnsi="Times New Roman" w:cs="Times New Roman"/>
                <w:lang w:val="ru-UA"/>
              </w:rPr>
            </w:pPr>
            <w:r>
              <w:rPr>
                <w:rFonts w:ascii="Times New Roman" w:hAnsi="Times New Roman" w:cs="Times New Roman"/>
                <w:lang w:val="ru-UA"/>
              </w:rPr>
              <w:t xml:space="preserve">      </w:t>
            </w:r>
            <w:r w:rsidRPr="00A972FC">
              <w:rPr>
                <w:rFonts w:ascii="Times New Roman" w:hAnsi="Times New Roman" w:cs="Times New Roman"/>
                <w:lang w:val="ru-UA"/>
              </w:rPr>
              <w:t>17 грн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3FBB0F" w14:textId="77777777" w:rsidR="00A972FC" w:rsidRPr="00A972FC" w:rsidRDefault="00A972FC" w:rsidP="00A972FC">
            <w:pPr>
              <w:rPr>
                <w:rFonts w:ascii="Times New Roman" w:hAnsi="Times New Roman" w:cs="Times New Roman"/>
                <w:lang w:val="ru-UA"/>
              </w:rPr>
            </w:pPr>
            <w:proofErr w:type="spellStart"/>
            <w:r w:rsidRPr="00A972FC">
              <w:rPr>
                <w:rFonts w:ascii="Times New Roman" w:hAnsi="Times New Roman" w:cs="Times New Roman"/>
                <w:lang w:val="ru-UA"/>
              </w:rPr>
              <w:t>Перші</w:t>
            </w:r>
            <w:proofErr w:type="spellEnd"/>
            <w:r w:rsidRPr="00A972FC">
              <w:rPr>
                <w:rFonts w:ascii="Times New Roman" w:hAnsi="Times New Roman" w:cs="Times New Roman"/>
                <w:lang w:val="ru-UA"/>
              </w:rPr>
              <w:t xml:space="preserve"> торги – 10%</w:t>
            </w:r>
            <w:r w:rsidRPr="00A972FC">
              <w:rPr>
                <w:rFonts w:ascii="Times New Roman" w:hAnsi="Times New Roman" w:cs="Times New Roman"/>
                <w:lang w:val="ru-UA"/>
              </w:rPr>
              <w:br/>
            </w:r>
            <w:proofErr w:type="spellStart"/>
            <w:r w:rsidRPr="00A972FC">
              <w:rPr>
                <w:rFonts w:ascii="Times New Roman" w:hAnsi="Times New Roman" w:cs="Times New Roman"/>
                <w:lang w:val="ru-UA"/>
              </w:rPr>
              <w:t>Повторні</w:t>
            </w:r>
            <w:proofErr w:type="spellEnd"/>
            <w:r w:rsidRPr="00A972FC">
              <w:rPr>
                <w:rFonts w:ascii="Times New Roman" w:hAnsi="Times New Roman" w:cs="Times New Roman"/>
                <w:lang w:val="ru-UA"/>
              </w:rPr>
              <w:t xml:space="preserve"> торги – 20%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F8097D" w14:textId="3AE59D30" w:rsidR="00A972FC" w:rsidRPr="00A972FC" w:rsidRDefault="00A972FC" w:rsidP="00A972FC">
            <w:pPr>
              <w:ind w:firstLine="567"/>
              <w:rPr>
                <w:rFonts w:ascii="Times New Roman" w:hAnsi="Times New Roman" w:cs="Times New Roman"/>
                <w:lang w:val="ru-UA"/>
              </w:rPr>
            </w:pPr>
            <w:r>
              <w:rPr>
                <w:rFonts w:ascii="Times New Roman" w:hAnsi="Times New Roman" w:cs="Times New Roman"/>
                <w:lang w:val="ru-UA"/>
              </w:rPr>
              <w:t xml:space="preserve">           </w:t>
            </w:r>
            <w:r w:rsidRPr="00A972FC">
              <w:rPr>
                <w:rFonts w:ascii="Times New Roman" w:hAnsi="Times New Roman" w:cs="Times New Roman"/>
                <w:lang w:val="ru-UA"/>
              </w:rPr>
              <w:t>4%</w:t>
            </w:r>
          </w:p>
        </w:tc>
      </w:tr>
      <w:tr w:rsidR="00A972FC" w:rsidRPr="00A972FC" w14:paraId="1D8610F3" w14:textId="77777777" w:rsidTr="00A972FC">
        <w:trPr>
          <w:trHeight w:val="518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4E4F3A" w14:textId="77777777" w:rsidR="00A972FC" w:rsidRPr="00A972FC" w:rsidRDefault="00A972FC" w:rsidP="00A972FC">
            <w:pPr>
              <w:rPr>
                <w:rFonts w:ascii="Times New Roman" w:hAnsi="Times New Roman" w:cs="Times New Roman"/>
                <w:lang w:val="ru-UA"/>
              </w:rPr>
            </w:pPr>
            <w:r w:rsidRPr="00A972FC">
              <w:rPr>
                <w:rFonts w:ascii="Times New Roman" w:hAnsi="Times New Roman" w:cs="Times New Roman"/>
                <w:lang w:val="ru-UA"/>
              </w:rPr>
              <w:t>до 50 000 грн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42384B" w14:textId="698908A3" w:rsidR="00A972FC" w:rsidRPr="00A972FC" w:rsidRDefault="00A972FC" w:rsidP="00A972FC">
            <w:pPr>
              <w:rPr>
                <w:rFonts w:ascii="Times New Roman" w:hAnsi="Times New Roman" w:cs="Times New Roman"/>
                <w:lang w:val="ru-UA"/>
              </w:rPr>
            </w:pPr>
            <w:r>
              <w:rPr>
                <w:rFonts w:ascii="Times New Roman" w:hAnsi="Times New Roman" w:cs="Times New Roman"/>
                <w:lang w:val="ru-UA"/>
              </w:rPr>
              <w:t xml:space="preserve">      </w:t>
            </w:r>
            <w:r w:rsidRPr="00A972FC">
              <w:rPr>
                <w:rFonts w:ascii="Times New Roman" w:hAnsi="Times New Roman" w:cs="Times New Roman"/>
                <w:lang w:val="ru-UA"/>
              </w:rPr>
              <w:t>119 грн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764F04" w14:textId="77777777" w:rsidR="00A972FC" w:rsidRPr="00A972FC" w:rsidRDefault="00A972FC" w:rsidP="00A972FC">
            <w:pPr>
              <w:ind w:firstLine="567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22804" w14:textId="77777777" w:rsidR="00A972FC" w:rsidRPr="00A972FC" w:rsidRDefault="00A972FC" w:rsidP="00A972FC">
            <w:pPr>
              <w:ind w:firstLine="567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</w:tr>
      <w:tr w:rsidR="00A972FC" w:rsidRPr="00A972FC" w14:paraId="2A5C3567" w14:textId="77777777" w:rsidTr="00A972FC">
        <w:trPr>
          <w:trHeight w:val="504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44F88B" w14:textId="77777777" w:rsidR="00A972FC" w:rsidRPr="00A972FC" w:rsidRDefault="00A972FC" w:rsidP="00A972FC">
            <w:pPr>
              <w:rPr>
                <w:rFonts w:ascii="Times New Roman" w:hAnsi="Times New Roman" w:cs="Times New Roman"/>
                <w:lang w:val="ru-UA"/>
              </w:rPr>
            </w:pPr>
            <w:r w:rsidRPr="00A972FC">
              <w:rPr>
                <w:rFonts w:ascii="Times New Roman" w:hAnsi="Times New Roman" w:cs="Times New Roman"/>
                <w:lang w:val="ru-UA"/>
              </w:rPr>
              <w:t>до 200 000 грн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FFC429" w14:textId="15C94FCE" w:rsidR="00A972FC" w:rsidRPr="00A972FC" w:rsidRDefault="00A972FC" w:rsidP="00A972FC">
            <w:pPr>
              <w:rPr>
                <w:rFonts w:ascii="Times New Roman" w:hAnsi="Times New Roman" w:cs="Times New Roman"/>
                <w:lang w:val="ru-UA"/>
              </w:rPr>
            </w:pPr>
            <w:r>
              <w:rPr>
                <w:rFonts w:ascii="Times New Roman" w:hAnsi="Times New Roman" w:cs="Times New Roman"/>
                <w:lang w:val="ru-UA"/>
              </w:rPr>
              <w:t xml:space="preserve">      </w:t>
            </w:r>
            <w:r w:rsidRPr="00A972FC">
              <w:rPr>
                <w:rFonts w:ascii="Times New Roman" w:hAnsi="Times New Roman" w:cs="Times New Roman"/>
                <w:lang w:val="ru-UA"/>
              </w:rPr>
              <w:t>340 грн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1546A9" w14:textId="77777777" w:rsidR="00A972FC" w:rsidRPr="00A972FC" w:rsidRDefault="00A972FC" w:rsidP="00A972FC">
            <w:pPr>
              <w:ind w:firstLine="567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44C592" w14:textId="77777777" w:rsidR="00A972FC" w:rsidRPr="00A972FC" w:rsidRDefault="00A972FC" w:rsidP="00A972FC">
            <w:pPr>
              <w:ind w:firstLine="567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</w:tr>
      <w:tr w:rsidR="00A972FC" w:rsidRPr="00A972FC" w14:paraId="389F0873" w14:textId="77777777" w:rsidTr="00A972FC">
        <w:trPr>
          <w:trHeight w:val="518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796F36" w14:textId="77777777" w:rsidR="00A972FC" w:rsidRPr="00A972FC" w:rsidRDefault="00A972FC" w:rsidP="00A972FC">
            <w:pPr>
              <w:rPr>
                <w:rFonts w:ascii="Times New Roman" w:hAnsi="Times New Roman" w:cs="Times New Roman"/>
                <w:lang w:val="ru-UA"/>
              </w:rPr>
            </w:pPr>
            <w:r w:rsidRPr="00A972FC">
              <w:rPr>
                <w:rFonts w:ascii="Times New Roman" w:hAnsi="Times New Roman" w:cs="Times New Roman"/>
                <w:lang w:val="ru-UA"/>
              </w:rPr>
              <w:t>до 1 000 000 грн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AC2657" w14:textId="3E706598" w:rsidR="00A972FC" w:rsidRPr="00A972FC" w:rsidRDefault="00A972FC" w:rsidP="00A972FC">
            <w:pPr>
              <w:rPr>
                <w:rFonts w:ascii="Times New Roman" w:hAnsi="Times New Roman" w:cs="Times New Roman"/>
                <w:lang w:val="ru-UA"/>
              </w:rPr>
            </w:pPr>
            <w:r>
              <w:rPr>
                <w:rFonts w:ascii="Times New Roman" w:hAnsi="Times New Roman" w:cs="Times New Roman"/>
                <w:lang w:val="ru-UA"/>
              </w:rPr>
              <w:t xml:space="preserve">      </w:t>
            </w:r>
            <w:r w:rsidRPr="00A972FC">
              <w:rPr>
                <w:rFonts w:ascii="Times New Roman" w:hAnsi="Times New Roman" w:cs="Times New Roman"/>
                <w:lang w:val="ru-UA"/>
              </w:rPr>
              <w:t>510 грн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478229" w14:textId="77777777" w:rsidR="00A972FC" w:rsidRPr="00A972FC" w:rsidRDefault="00A972FC" w:rsidP="00A972FC">
            <w:pPr>
              <w:ind w:firstLine="567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5965B1" w14:textId="77777777" w:rsidR="00A972FC" w:rsidRPr="00A972FC" w:rsidRDefault="00A972FC" w:rsidP="00A972FC">
            <w:pPr>
              <w:ind w:firstLine="567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</w:tr>
      <w:tr w:rsidR="00A972FC" w:rsidRPr="00A972FC" w14:paraId="1556F230" w14:textId="77777777" w:rsidTr="00A972FC">
        <w:trPr>
          <w:trHeight w:val="504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13F2C0" w14:textId="77777777" w:rsidR="00A972FC" w:rsidRPr="00A972FC" w:rsidRDefault="00A972FC" w:rsidP="00A972FC">
            <w:pPr>
              <w:rPr>
                <w:rFonts w:ascii="Times New Roman" w:hAnsi="Times New Roman" w:cs="Times New Roman"/>
                <w:lang w:val="ru-UA"/>
              </w:rPr>
            </w:pPr>
            <w:proofErr w:type="spellStart"/>
            <w:r w:rsidRPr="00A972FC">
              <w:rPr>
                <w:rFonts w:ascii="Times New Roman" w:hAnsi="Times New Roman" w:cs="Times New Roman"/>
                <w:lang w:val="ru-UA"/>
              </w:rPr>
              <w:t>понад</w:t>
            </w:r>
            <w:proofErr w:type="spellEnd"/>
            <w:r w:rsidRPr="00A972FC">
              <w:rPr>
                <w:rFonts w:ascii="Times New Roman" w:hAnsi="Times New Roman" w:cs="Times New Roman"/>
                <w:lang w:val="ru-UA"/>
              </w:rPr>
              <w:t xml:space="preserve"> 1 000 000 грн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549AD3" w14:textId="77777777" w:rsidR="00A972FC" w:rsidRPr="00A972FC" w:rsidRDefault="00A972FC" w:rsidP="00A972FC">
            <w:pPr>
              <w:jc w:val="center"/>
              <w:rPr>
                <w:rFonts w:ascii="Times New Roman" w:hAnsi="Times New Roman" w:cs="Times New Roman"/>
                <w:lang w:val="ru-UA"/>
              </w:rPr>
            </w:pPr>
            <w:r w:rsidRPr="00A972FC">
              <w:rPr>
                <w:rFonts w:ascii="Times New Roman" w:hAnsi="Times New Roman" w:cs="Times New Roman"/>
                <w:lang w:val="ru-UA"/>
              </w:rPr>
              <w:t>1 700 грн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459C9" w14:textId="77777777" w:rsidR="00A972FC" w:rsidRPr="00A972FC" w:rsidRDefault="00A972FC" w:rsidP="00A972FC">
            <w:pPr>
              <w:ind w:firstLine="567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B53248" w14:textId="77777777" w:rsidR="00A972FC" w:rsidRPr="00A972FC" w:rsidRDefault="00A972FC" w:rsidP="00A972FC">
            <w:pPr>
              <w:ind w:firstLine="567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</w:tr>
    </w:tbl>
    <w:p w14:paraId="49D6682C" w14:textId="77777777" w:rsidR="00A972FC" w:rsidRDefault="00A972FC" w:rsidP="00A972FC">
      <w:pPr>
        <w:ind w:firstLine="567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</w:p>
    <w:p w14:paraId="4395E2FE" w14:textId="5512B5D4" w:rsidR="00A972FC" w:rsidRPr="00A972FC" w:rsidRDefault="00A972FC" w:rsidP="00A972FC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A972FC">
        <w:rPr>
          <w:rFonts w:ascii="Times New Roman" w:hAnsi="Times New Roman" w:cs="Times New Roman"/>
          <w:b/>
          <w:bCs/>
          <w:sz w:val="28"/>
          <w:szCs w:val="28"/>
          <w:lang w:val="ru-UA"/>
        </w:rPr>
        <w:t>Реєстраційний</w:t>
      </w:r>
      <w:proofErr w:type="spellEnd"/>
      <w:r w:rsidRPr="00A972FC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внесок</w:t>
      </w:r>
      <w:proofErr w:type="spellEnd"/>
    </w:p>
    <w:p w14:paraId="68321605" w14:textId="77777777" w:rsidR="00A972FC" w:rsidRPr="00A972FC" w:rsidRDefault="00A972FC" w:rsidP="00A972FC">
      <w:pPr>
        <w:ind w:firstLine="567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Реєстраційний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визначається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залежно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стартової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вартості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лоту і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складає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>:</w:t>
      </w:r>
    </w:p>
    <w:p w14:paraId="64839F4C" w14:textId="77777777" w:rsidR="00A972FC" w:rsidRPr="00A972FC" w:rsidRDefault="00A972FC" w:rsidP="00A972FC">
      <w:pPr>
        <w:numPr>
          <w:ilvl w:val="0"/>
          <w:numId w:val="1"/>
        </w:numPr>
        <w:ind w:firstLine="567"/>
        <w:rPr>
          <w:rFonts w:ascii="Times New Roman" w:hAnsi="Times New Roman" w:cs="Times New Roman"/>
          <w:sz w:val="28"/>
          <w:szCs w:val="28"/>
          <w:lang w:val="ru-UA"/>
        </w:rPr>
      </w:pPr>
      <w:r w:rsidRPr="00A972FC">
        <w:rPr>
          <w:rFonts w:ascii="Times New Roman" w:hAnsi="Times New Roman" w:cs="Times New Roman"/>
          <w:sz w:val="28"/>
          <w:szCs w:val="28"/>
          <w:lang w:val="ru-UA"/>
        </w:rPr>
        <w:t>до 20 000 грн. – 17 грн</w:t>
      </w:r>
    </w:p>
    <w:p w14:paraId="28830C83" w14:textId="77777777" w:rsidR="00A972FC" w:rsidRPr="00A972FC" w:rsidRDefault="00A972FC" w:rsidP="00A972FC">
      <w:pPr>
        <w:numPr>
          <w:ilvl w:val="0"/>
          <w:numId w:val="1"/>
        </w:numPr>
        <w:ind w:firstLine="567"/>
        <w:rPr>
          <w:rFonts w:ascii="Times New Roman" w:hAnsi="Times New Roman" w:cs="Times New Roman"/>
          <w:sz w:val="28"/>
          <w:szCs w:val="28"/>
          <w:lang w:val="ru-UA"/>
        </w:rPr>
      </w:pPr>
      <w:r w:rsidRPr="00A972FC">
        <w:rPr>
          <w:rFonts w:ascii="Times New Roman" w:hAnsi="Times New Roman" w:cs="Times New Roman"/>
          <w:sz w:val="28"/>
          <w:szCs w:val="28"/>
          <w:lang w:val="ru-UA"/>
        </w:rPr>
        <w:t>до 50 000 грн. – 119 грн</w:t>
      </w:r>
    </w:p>
    <w:p w14:paraId="4683D8A1" w14:textId="77777777" w:rsidR="00A972FC" w:rsidRPr="00A972FC" w:rsidRDefault="00A972FC" w:rsidP="00A972FC">
      <w:pPr>
        <w:numPr>
          <w:ilvl w:val="0"/>
          <w:numId w:val="1"/>
        </w:numPr>
        <w:ind w:firstLine="567"/>
        <w:rPr>
          <w:rFonts w:ascii="Times New Roman" w:hAnsi="Times New Roman" w:cs="Times New Roman"/>
          <w:sz w:val="28"/>
          <w:szCs w:val="28"/>
          <w:lang w:val="ru-UA"/>
        </w:rPr>
      </w:pPr>
      <w:r w:rsidRPr="00A972FC">
        <w:rPr>
          <w:rFonts w:ascii="Times New Roman" w:hAnsi="Times New Roman" w:cs="Times New Roman"/>
          <w:sz w:val="28"/>
          <w:szCs w:val="28"/>
          <w:lang w:val="ru-UA"/>
        </w:rPr>
        <w:t>до 200 000 грн. – 340 грн</w:t>
      </w:r>
    </w:p>
    <w:p w14:paraId="4B1A6690" w14:textId="77777777" w:rsidR="00A972FC" w:rsidRPr="00A972FC" w:rsidRDefault="00A972FC" w:rsidP="00A972FC">
      <w:pPr>
        <w:numPr>
          <w:ilvl w:val="0"/>
          <w:numId w:val="1"/>
        </w:numPr>
        <w:ind w:firstLine="567"/>
        <w:rPr>
          <w:rFonts w:ascii="Times New Roman" w:hAnsi="Times New Roman" w:cs="Times New Roman"/>
          <w:sz w:val="28"/>
          <w:szCs w:val="28"/>
          <w:lang w:val="ru-UA"/>
        </w:rPr>
      </w:pPr>
      <w:r w:rsidRPr="00A972FC">
        <w:rPr>
          <w:rFonts w:ascii="Times New Roman" w:hAnsi="Times New Roman" w:cs="Times New Roman"/>
          <w:sz w:val="28"/>
          <w:szCs w:val="28"/>
          <w:lang w:val="ru-UA"/>
        </w:rPr>
        <w:t>до 1 000 000 грн. – 510 грн</w:t>
      </w:r>
    </w:p>
    <w:p w14:paraId="4EDD867E" w14:textId="77777777" w:rsidR="00A972FC" w:rsidRPr="00A972FC" w:rsidRDefault="00A972FC" w:rsidP="00A972FC">
      <w:pPr>
        <w:numPr>
          <w:ilvl w:val="0"/>
          <w:numId w:val="1"/>
        </w:numPr>
        <w:ind w:firstLine="567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понад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1 000 000 грн. – 1 700 грн</w:t>
      </w:r>
    </w:p>
    <w:p w14:paraId="237D63FF" w14:textId="77777777" w:rsidR="00A972FC" w:rsidRPr="00A972FC" w:rsidRDefault="00A972FC" w:rsidP="00A972FC">
      <w:pPr>
        <w:ind w:firstLine="567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Реєстраційні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внески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повертаються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лише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випадку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відміни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(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скасування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)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1C71E769" w14:textId="77777777" w:rsidR="00A972FC" w:rsidRPr="00A972FC" w:rsidRDefault="00A972FC" w:rsidP="00A972FC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A972FC">
        <w:rPr>
          <w:rFonts w:ascii="Times New Roman" w:hAnsi="Times New Roman" w:cs="Times New Roman"/>
          <w:b/>
          <w:bCs/>
          <w:sz w:val="28"/>
          <w:szCs w:val="28"/>
          <w:lang w:val="ru-UA"/>
        </w:rPr>
        <w:t>Гарантійний</w:t>
      </w:r>
      <w:proofErr w:type="spellEnd"/>
      <w:r w:rsidRPr="00A972FC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внесок</w:t>
      </w:r>
      <w:proofErr w:type="spellEnd"/>
    </w:p>
    <w:p w14:paraId="58C75C58" w14:textId="77777777" w:rsidR="00A972FC" w:rsidRPr="00A972FC" w:rsidRDefault="00A972FC" w:rsidP="00A972FC">
      <w:pPr>
        <w:ind w:firstLine="567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Розмір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становить 10%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стартової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ціни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лоту для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першого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та 20%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стартової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ціни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лоту для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повторних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аукціонів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732E7475" w14:textId="77777777" w:rsidR="00A972FC" w:rsidRPr="00A972FC" w:rsidRDefault="00A972FC" w:rsidP="00A972FC">
      <w:pPr>
        <w:ind w:firstLine="567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повертається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усім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учасникам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окрім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учасника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який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подав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наступну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розміром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цінову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пропозицію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Учасник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який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подав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наступну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розміром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цінову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пропозицію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може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lastRenderedPageBreak/>
        <w:t>відмовитися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очікування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забрати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до моменту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завершення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кваліфікації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58369A33" w14:textId="77777777" w:rsidR="00A972FC" w:rsidRPr="00A972FC" w:rsidRDefault="00A972FC" w:rsidP="00A972FC">
      <w:pPr>
        <w:ind w:firstLine="567"/>
        <w:rPr>
          <w:rFonts w:ascii="Times New Roman" w:hAnsi="Times New Roman" w:cs="Times New Roman"/>
          <w:sz w:val="28"/>
          <w:szCs w:val="28"/>
          <w:lang w:val="ru-UA"/>
        </w:rPr>
      </w:pPr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З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вираховується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винагорода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оператора.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Залишок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(за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наявності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такого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залишку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)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перераховується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оператором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переможцю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після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публікації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протоколу у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системі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41C66D5F" w14:textId="77777777" w:rsidR="00A972FC" w:rsidRPr="00A972FC" w:rsidRDefault="00A972FC" w:rsidP="00A972FC">
      <w:pPr>
        <w:ind w:firstLine="567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Якщо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переможець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відмовився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підписання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протоколу про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результати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проведення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оплати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або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укладення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договору,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такому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переможцю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повертається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745E9CFE" w14:textId="77777777" w:rsidR="00A972FC" w:rsidRPr="00A972FC" w:rsidRDefault="00A972FC" w:rsidP="00A972FC">
      <w:pPr>
        <w:ind w:firstLine="567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A972FC">
        <w:rPr>
          <w:rFonts w:ascii="Times New Roman" w:hAnsi="Times New Roman" w:cs="Times New Roman"/>
          <w:b/>
          <w:bCs/>
          <w:sz w:val="28"/>
          <w:szCs w:val="28"/>
          <w:lang w:val="ru-UA"/>
        </w:rPr>
        <w:t>Реєстраційний</w:t>
      </w:r>
      <w:proofErr w:type="spellEnd"/>
      <w:r w:rsidRPr="00A972FC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та </w:t>
      </w:r>
      <w:proofErr w:type="spellStart"/>
      <w:r w:rsidRPr="00A972FC">
        <w:rPr>
          <w:rFonts w:ascii="Times New Roman" w:hAnsi="Times New Roman" w:cs="Times New Roman"/>
          <w:b/>
          <w:bCs/>
          <w:sz w:val="28"/>
          <w:szCs w:val="28"/>
          <w:lang w:val="ru-UA"/>
        </w:rPr>
        <w:t>гарантійний</w:t>
      </w:r>
      <w:proofErr w:type="spellEnd"/>
      <w:r w:rsidRPr="00A972FC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внески</w:t>
      </w:r>
      <w:proofErr w:type="spellEnd"/>
      <w:r w:rsidRPr="00A972FC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b/>
          <w:bCs/>
          <w:sz w:val="28"/>
          <w:szCs w:val="28"/>
          <w:lang w:val="ru-UA"/>
        </w:rPr>
        <w:t>вважаються</w:t>
      </w:r>
      <w:proofErr w:type="spellEnd"/>
      <w:r w:rsidRPr="00A972FC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b/>
          <w:bCs/>
          <w:sz w:val="28"/>
          <w:szCs w:val="28"/>
          <w:lang w:val="ru-UA"/>
        </w:rPr>
        <w:t>сплаченими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 з моменту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їх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зарахування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банківський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рахунок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майданчика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пізніше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ніж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>:</w:t>
      </w:r>
    </w:p>
    <w:p w14:paraId="6CB9A10D" w14:textId="77777777" w:rsidR="00A972FC" w:rsidRPr="00A972FC" w:rsidRDefault="00A972FC" w:rsidP="00A972FC">
      <w:pPr>
        <w:numPr>
          <w:ilvl w:val="0"/>
          <w:numId w:val="2"/>
        </w:numPr>
        <w:ind w:firstLine="567"/>
        <w:rPr>
          <w:rFonts w:ascii="Times New Roman" w:hAnsi="Times New Roman" w:cs="Times New Roman"/>
          <w:sz w:val="28"/>
          <w:szCs w:val="28"/>
          <w:lang w:val="ru-UA"/>
        </w:rPr>
      </w:pPr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для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англійського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до 19:00 дня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завершення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прийняття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пропозицій</w:t>
      </w:r>
      <w:proofErr w:type="spellEnd"/>
    </w:p>
    <w:p w14:paraId="28645567" w14:textId="77777777" w:rsidR="00A972FC" w:rsidRPr="00A972FC" w:rsidRDefault="00A972FC" w:rsidP="00A972FC">
      <w:pPr>
        <w:numPr>
          <w:ilvl w:val="0"/>
          <w:numId w:val="2"/>
        </w:numPr>
        <w:ind w:firstLine="567"/>
        <w:rPr>
          <w:rFonts w:ascii="Times New Roman" w:hAnsi="Times New Roman" w:cs="Times New Roman"/>
          <w:sz w:val="28"/>
          <w:szCs w:val="28"/>
          <w:lang w:val="ru-UA"/>
        </w:rPr>
      </w:pPr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для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голландського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до 16:00 дня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</w:p>
    <w:p w14:paraId="2C2D16A1" w14:textId="77777777" w:rsidR="00A972FC" w:rsidRPr="00A972FC" w:rsidRDefault="00A972FC" w:rsidP="00A972FC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A972FC">
        <w:rPr>
          <w:rFonts w:ascii="Times New Roman" w:hAnsi="Times New Roman" w:cs="Times New Roman"/>
          <w:b/>
          <w:bCs/>
          <w:sz w:val="28"/>
          <w:szCs w:val="28"/>
          <w:lang w:val="ru-UA"/>
        </w:rPr>
        <w:t>Винагорода</w:t>
      </w:r>
      <w:proofErr w:type="spellEnd"/>
      <w:r w:rsidRPr="00A972FC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оператора</w:t>
      </w:r>
    </w:p>
    <w:p w14:paraId="58C9D988" w14:textId="77777777" w:rsidR="00A972FC" w:rsidRPr="00A972FC" w:rsidRDefault="00A972FC" w:rsidP="00A972FC">
      <w:pPr>
        <w:ind w:firstLine="567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Винагорода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майданчика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, через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електронний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майданчик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якого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подано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найвищу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цінову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пропозицію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визначається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розмірі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становить 4%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ціни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продажу лота (з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урахуванням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ПДВ).</w:t>
      </w:r>
    </w:p>
    <w:p w14:paraId="52AB1557" w14:textId="77777777" w:rsidR="00A972FC" w:rsidRPr="00A972FC" w:rsidRDefault="00A972FC" w:rsidP="00A972FC">
      <w:pPr>
        <w:ind w:firstLine="567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Розмір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винагороди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організатора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становить 1%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ціни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продажу лота (з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урахуванням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ПДВ).</w:t>
      </w:r>
    </w:p>
    <w:p w14:paraId="085E89C5" w14:textId="77777777" w:rsidR="00A972FC" w:rsidRPr="00A972FC" w:rsidRDefault="00A972FC" w:rsidP="00A972FC">
      <w:pPr>
        <w:ind w:firstLine="567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Загальний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розмір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винагороди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складає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5%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ціни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продажу лота.</w:t>
      </w:r>
    </w:p>
    <w:p w14:paraId="2DD7F1E8" w14:textId="77777777" w:rsidR="00A972FC" w:rsidRPr="00A972FC" w:rsidRDefault="00A972FC" w:rsidP="00A972FC">
      <w:pPr>
        <w:ind w:firstLine="567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Винагорода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вираховується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5068129E" w14:textId="77777777" w:rsidR="00A972FC" w:rsidRPr="00A972FC" w:rsidRDefault="00A972FC" w:rsidP="00A972FC">
      <w:pPr>
        <w:ind w:firstLine="567"/>
        <w:rPr>
          <w:rFonts w:ascii="Times New Roman" w:hAnsi="Times New Roman" w:cs="Times New Roman"/>
          <w:sz w:val="28"/>
          <w:szCs w:val="28"/>
          <w:lang w:val="ru-UA"/>
        </w:rPr>
      </w:pPr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У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разі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коли сума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винагороди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та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винагороди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організатора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перевищує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розмір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переможець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зобов’язаний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провести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повний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розрахунок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з оператором,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організатором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(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здійснити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доплату)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після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формування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протоколу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електронних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торгів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але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до моменту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публікації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підписаного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протоколу в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електронній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торговій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системі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439F2039" w14:textId="77777777" w:rsidR="00A972FC" w:rsidRPr="00A972FC" w:rsidRDefault="00A972FC" w:rsidP="00A972FC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A972FC">
        <w:rPr>
          <w:rFonts w:ascii="Times New Roman" w:hAnsi="Times New Roman" w:cs="Times New Roman"/>
          <w:b/>
          <w:bCs/>
          <w:sz w:val="28"/>
          <w:szCs w:val="28"/>
          <w:lang w:val="ru-UA"/>
        </w:rPr>
        <w:t>Додаткові</w:t>
      </w:r>
      <w:proofErr w:type="spellEnd"/>
      <w:r w:rsidRPr="00A972FC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b/>
          <w:bCs/>
          <w:sz w:val="28"/>
          <w:szCs w:val="28"/>
          <w:lang w:val="ru-UA"/>
        </w:rPr>
        <w:t>витрати</w:t>
      </w:r>
      <w:proofErr w:type="spellEnd"/>
    </w:p>
    <w:p w14:paraId="4AA408F7" w14:textId="77777777" w:rsidR="00A972FC" w:rsidRPr="00A972FC" w:rsidRDefault="00A972FC" w:rsidP="00A972FC">
      <w:pPr>
        <w:ind w:firstLine="567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Зазвичай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покладаються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витрати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нотаріальні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послуги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Інші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додаткові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витрати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можуть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зазначатися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в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аукціоній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972FC">
        <w:rPr>
          <w:rFonts w:ascii="Times New Roman" w:hAnsi="Times New Roman" w:cs="Times New Roman"/>
          <w:sz w:val="28"/>
          <w:szCs w:val="28"/>
          <w:lang w:val="ru-UA"/>
        </w:rPr>
        <w:t>документації</w:t>
      </w:r>
      <w:proofErr w:type="spellEnd"/>
      <w:r w:rsidRPr="00A972FC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49CF53AD" w14:textId="77777777" w:rsidR="005352AE" w:rsidRPr="00A972FC" w:rsidRDefault="005352AE" w:rsidP="00A972FC">
      <w:pPr>
        <w:ind w:firstLine="567"/>
        <w:rPr>
          <w:rFonts w:ascii="Times New Roman" w:hAnsi="Times New Roman" w:cs="Times New Roman"/>
          <w:sz w:val="28"/>
          <w:szCs w:val="28"/>
        </w:rPr>
      </w:pPr>
    </w:p>
    <w:sectPr w:rsidR="005352AE" w:rsidRPr="00A972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B74AB"/>
    <w:multiLevelType w:val="multilevel"/>
    <w:tmpl w:val="925A2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5367A1"/>
    <w:multiLevelType w:val="multilevel"/>
    <w:tmpl w:val="99FE3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9296052">
    <w:abstractNumId w:val="0"/>
  </w:num>
  <w:num w:numId="2" w16cid:durableId="1612278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A03"/>
    <w:rsid w:val="000536D9"/>
    <w:rsid w:val="00366199"/>
    <w:rsid w:val="005352AE"/>
    <w:rsid w:val="005D337F"/>
    <w:rsid w:val="00663BA8"/>
    <w:rsid w:val="008F3A24"/>
    <w:rsid w:val="00A972FC"/>
    <w:rsid w:val="00B856B0"/>
    <w:rsid w:val="00C9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56E0A"/>
  <w15:chartTrackingRefBased/>
  <w15:docId w15:val="{36DE519C-CBEF-4056-B4BB-FAD134A2E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2A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2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2A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2A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2A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2A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2A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2A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2A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2A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2A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2A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2A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2A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2A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2A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2A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2A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2A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92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2A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2A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2A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2A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2A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2A0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2A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2A0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2A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392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2025-08-14T12:33:00Z</dcterms:created>
  <dcterms:modified xsi:type="dcterms:W3CDTF">2025-08-14T12:33:00Z</dcterms:modified>
</cp:coreProperties>
</file>