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9DDF" w14:textId="16548ABC" w:rsidR="009042B5" w:rsidRPr="00C97C8D" w:rsidRDefault="00964112" w:rsidP="00964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D">
        <w:rPr>
          <w:rFonts w:ascii="Times New Roman" w:hAnsi="Times New Roman" w:cs="Times New Roman"/>
          <w:b/>
          <w:sz w:val="28"/>
          <w:szCs w:val="28"/>
        </w:rPr>
        <w:t xml:space="preserve">Як </w:t>
      </w:r>
      <w:r w:rsidR="00DC4B07" w:rsidRPr="00C97C8D">
        <w:rPr>
          <w:rFonts w:ascii="Times New Roman" w:hAnsi="Times New Roman" w:cs="Times New Roman"/>
          <w:b/>
          <w:sz w:val="28"/>
          <w:szCs w:val="28"/>
        </w:rPr>
        <w:t>прийняти</w:t>
      </w:r>
      <w:r w:rsidRPr="00C97C8D">
        <w:rPr>
          <w:rFonts w:ascii="Times New Roman" w:hAnsi="Times New Roman" w:cs="Times New Roman"/>
          <w:b/>
          <w:sz w:val="28"/>
          <w:szCs w:val="28"/>
        </w:rPr>
        <w:t xml:space="preserve"> участь у земельному аукціоні</w:t>
      </w:r>
    </w:p>
    <w:p w14:paraId="163E37BD" w14:textId="45536814" w:rsidR="00964112" w:rsidRPr="00057BD0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57B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Зареєструйте пропозицію на аукціон</w:t>
      </w:r>
      <w:r w:rsidR="00AE778F" w:rsidRPr="00057BD0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</w:p>
    <w:p w14:paraId="6BECFF8F" w14:textId="77777777" w:rsidR="00964112" w:rsidRPr="00AE0187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6411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 особистому кабінеті оберіть розділ “Аукціони</w:t>
      </w:r>
      <w:r w:rsidRPr="00AE018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Усі</w:t>
      </w:r>
      <w:r w:rsidRPr="0096411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” та знайдіть необхідний вам лот. </w:t>
      </w:r>
    </w:p>
    <w:p w14:paraId="7E151019" w14:textId="77777777" w:rsidR="00964112" w:rsidRPr="00AE0187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E018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Натисніть «створити заявку на участь».</w:t>
      </w:r>
    </w:p>
    <w:p w14:paraId="091798BB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uk-UA"/>
        </w:rPr>
      </w:pPr>
    </w:p>
    <w:p w14:paraId="694AE4F8" w14:textId="08C859C5" w:rsidR="00964112" w:rsidRDefault="00E07E9A" w:rsidP="00E07E9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noProof/>
        </w:rPr>
        <w:drawing>
          <wp:inline distT="0" distB="0" distL="0" distR="0" wp14:anchorId="092898B0" wp14:editId="256B6462">
            <wp:extent cx="6090699" cy="1992600"/>
            <wp:effectExtent l="0" t="0" r="5715" b="8255"/>
            <wp:docPr id="20600685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685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3721" cy="19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EF048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7E94F376" w14:textId="59B1A828" w:rsidR="00964112" w:rsidRPr="00057BD0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57BD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Необхідно зробити свою цінову пропозицію для участі в аукціоні</w:t>
      </w:r>
      <w:r w:rsidR="00537372" w:rsidRPr="00057BD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(вона обов’язково повинна враховувати мінімальний крок аукціону).</w:t>
      </w:r>
    </w:p>
    <w:p w14:paraId="334CF911" w14:textId="20214FB3" w:rsidR="00964112" w:rsidRDefault="00057BD0" w:rsidP="00057BD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noProof/>
        </w:rPr>
        <w:drawing>
          <wp:inline distT="0" distB="0" distL="0" distR="0" wp14:anchorId="38FB3981" wp14:editId="0D2E342F">
            <wp:extent cx="4508390" cy="1976782"/>
            <wp:effectExtent l="0" t="0" r="6985" b="4445"/>
            <wp:docPr id="1000405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51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8603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DD1D" w14:textId="77777777" w:rsidR="00964112" w:rsidRPr="00964112" w:rsidRDefault="00964112" w:rsidP="0096411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1B5E7682" w14:textId="77777777" w:rsidR="00964112" w:rsidRPr="00057BD0" w:rsidRDefault="00964112" w:rsidP="00C809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57B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 Сплатіть внески для участі в аукціоні</w:t>
      </w:r>
    </w:p>
    <w:p w14:paraId="11F50BF5" w14:textId="77777777" w:rsidR="00964112" w:rsidRPr="00537372" w:rsidRDefault="00964112" w:rsidP="009641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В розділі меню “Рахунки” завантажте сформовані рахунки для сплати гарантійного та реєстраційного внесків.</w:t>
      </w:r>
    </w:p>
    <w:p w14:paraId="00D8685C" w14:textId="77777777" w:rsidR="00964112" w:rsidRPr="00057BD0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57B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 правильно сплатити внески:</w:t>
      </w:r>
    </w:p>
    <w:p w14:paraId="0928474D" w14:textId="77777777" w:rsidR="00964112" w:rsidRPr="00537372" w:rsidRDefault="00964112" w:rsidP="0096411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сплачуйте з рахунка учасника та у точній відповідності до суми і призначення платежу;</w:t>
      </w:r>
    </w:p>
    <w:p w14:paraId="6943F916" w14:textId="494CB1AB" w:rsidR="00964112" w:rsidRPr="00537372" w:rsidRDefault="00964112" w:rsidP="0096411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внески сплачуються на два різні рахунки ТОВ «</w:t>
      </w:r>
      <w:r w:rsidR="006359B8">
        <w:rPr>
          <w:rFonts w:ascii="Times New Roman" w:eastAsia="Times New Roman" w:hAnsi="Times New Roman" w:cs="Times New Roman"/>
          <w:sz w:val="24"/>
          <w:szCs w:val="24"/>
          <w:lang w:eastAsia="uk-UA"/>
        </w:rPr>
        <w:t>ЄВРОПЕЙСЬКА</w:t>
      </w: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» (це законодавча вимога). Уважно заповнюйте банківські реквізити для платежу.</w:t>
      </w:r>
    </w:p>
    <w:p w14:paraId="6FB7BB76" w14:textId="6830E69B" w:rsidR="00964112" w:rsidRPr="00537372" w:rsidRDefault="00964112" w:rsidP="0096411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37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внески мають бути зараховані на </w:t>
      </w: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 «</w:t>
      </w:r>
      <w:r w:rsidR="006359B8">
        <w:rPr>
          <w:rFonts w:ascii="Times New Roman" w:eastAsia="Times New Roman" w:hAnsi="Times New Roman" w:cs="Times New Roman"/>
          <w:sz w:val="24"/>
          <w:szCs w:val="24"/>
          <w:lang w:eastAsia="uk-UA"/>
        </w:rPr>
        <w:t>ЄВРОПЕЙСЬКА</w:t>
      </w: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53737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за 1 годину до закінчення </w:t>
      </w: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строку прийняття заяв на аукціон. Інакше ви не зможете взяти участь в аукціоні.</w:t>
      </w:r>
    </w:p>
    <w:p w14:paraId="769F86C4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6101F26E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22BE4F16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79ECD2C2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0D5E5F88" w14:textId="77777777" w:rsidR="00CE7229" w:rsidRDefault="00CE7229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78838C0A" w14:textId="2BCC8ED3" w:rsidR="00AE0187" w:rsidRDefault="00AE0187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48714C98" w14:textId="77777777" w:rsidR="00964112" w:rsidRPr="00057BD0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57B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3. Підготуйте пакет підтверджуючих документів</w:t>
      </w:r>
    </w:p>
    <w:p w14:paraId="3D9442FA" w14:textId="77777777" w:rsidR="00964112" w:rsidRPr="00964112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7BDA4FE7" w14:textId="78E68645" w:rsidR="00CE7229" w:rsidRPr="00537372" w:rsidRDefault="00964112" w:rsidP="00CE722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229">
        <w:rPr>
          <w:rStyle w:val="a5"/>
          <w:rFonts w:ascii="Times New Roman" w:hAnsi="Times New Roman" w:cs="Times New Roman"/>
          <w:color w:val="333333"/>
          <w:sz w:val="27"/>
          <w:szCs w:val="27"/>
          <w:u w:val="single"/>
          <w:shd w:val="clear" w:color="auto" w:fill="FFFFFF"/>
        </w:rPr>
        <w:t>Документи для громадянина Україн</w:t>
      </w:r>
      <w:r w:rsidR="00CE7229" w:rsidRPr="00CE7229">
        <w:rPr>
          <w:rStyle w:val="a5"/>
          <w:rFonts w:ascii="Times New Roman" w:hAnsi="Times New Roman" w:cs="Times New Roman"/>
          <w:color w:val="333333"/>
          <w:sz w:val="27"/>
          <w:szCs w:val="27"/>
          <w:u w:val="single"/>
          <w:shd w:val="clear" w:color="auto" w:fill="FFFFFF"/>
        </w:rPr>
        <w:t>и (фізична особа)</w:t>
      </w:r>
      <w:r w:rsidRPr="00CE7229">
        <w:rPr>
          <w:rStyle w:val="a5"/>
          <w:rFonts w:ascii="Times New Roman" w:hAnsi="Times New Roman" w:cs="Times New Roman"/>
          <w:color w:val="333333"/>
          <w:sz w:val="27"/>
          <w:szCs w:val="27"/>
          <w:u w:val="single"/>
          <w:shd w:val="clear" w:color="auto" w:fill="FFFFFF"/>
        </w:rPr>
        <w:t>:</w:t>
      </w:r>
      <w:r w:rsidRPr="00CE7229">
        <w:rPr>
          <w:rStyle w:val="a5"/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 w:rsidRPr="00CE7229">
        <w:rPr>
          <w:rFonts w:ascii="Times New Roman" w:hAnsi="Times New Roman" w:cs="Times New Roman"/>
          <w:color w:val="333333"/>
          <w:sz w:val="21"/>
          <w:szCs w:val="21"/>
        </w:rPr>
        <w:br/>
      </w:r>
      <w:r w:rsidR="00CE7229"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1. Заява про участь у земельних торгах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92FC0">
        <w:rPr>
          <w:rFonts w:ascii="Times New Roman" w:eastAsia="Times New Roman" w:hAnsi="Times New Roman" w:cs="Times New Roman"/>
          <w:sz w:val="24"/>
          <w:szCs w:val="24"/>
          <w:lang w:eastAsia="uk-UA"/>
        </w:rPr>
        <w:t>шаблон в розділі «</w:t>
      </w:r>
      <w:r w:rsidR="009A56C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 - земельні торги</w:t>
      </w:r>
      <w:r w:rsidR="00B92FC0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37372">
        <w:rPr>
          <w:rFonts w:ascii="Times New Roman" w:hAnsi="Times New Roman" w:cs="Times New Roman"/>
          <w:sz w:val="24"/>
          <w:szCs w:val="24"/>
        </w:rPr>
        <w:br/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2. Сканована копія довідки ІПН (ідентифікаційного коду);</w:t>
      </w:r>
      <w:r w:rsidRPr="00537372">
        <w:rPr>
          <w:rFonts w:ascii="Times New Roman" w:hAnsi="Times New Roman" w:cs="Times New Roman"/>
          <w:sz w:val="24"/>
          <w:szCs w:val="24"/>
        </w:rPr>
        <w:br/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E7229"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. Сканована копія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паспорта громадянина України (1, 2 розвороти та реєстрація місця проживання) або ID картки та до</w:t>
      </w:r>
      <w:r w:rsidR="00CE7229"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відки про місце реєстрації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37372">
        <w:rPr>
          <w:rFonts w:ascii="Times New Roman" w:hAnsi="Times New Roman" w:cs="Times New Roman"/>
          <w:sz w:val="24"/>
          <w:szCs w:val="24"/>
        </w:rPr>
        <w:br/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4. Документи, що підтверджують сплату реєстраційного та гарантійного внесків (</w:t>
      </w:r>
      <w:r w:rsidR="00CE7229"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платіжне доручення або квитанція про оплату</w:t>
      </w:r>
      <w:r w:rsidR="00A113FB"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383E05" w14:textId="77777777" w:rsidR="00CE7229" w:rsidRPr="00537372" w:rsidRDefault="00CE7229" w:rsidP="00CE722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AFE4E9" w14:textId="03BE7E4E" w:rsidR="00964112" w:rsidRPr="00537372" w:rsidRDefault="00CE7229" w:rsidP="00CE72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Усі документи рекомендуємо завантажувати у форматі «*</w:t>
      </w:r>
      <w:proofErr w:type="spellStart"/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pdf</w:t>
      </w:r>
      <w:proofErr w:type="spellEnd"/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  <w:r w:rsidR="00964112" w:rsidRPr="00537372">
        <w:rPr>
          <w:rFonts w:ascii="Times New Roman" w:hAnsi="Times New Roman" w:cs="Times New Roman"/>
          <w:sz w:val="24"/>
          <w:szCs w:val="24"/>
        </w:rPr>
        <w:br/>
      </w:r>
      <w:r w:rsidR="00964112"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Всі документи окрім платіжок (п. 4) 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обов’язково </w:t>
      </w:r>
      <w:r w:rsidR="00964112"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підписуються </w:t>
      </w:r>
      <w:r w:rsidR="00964112" w:rsidRPr="0053737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кваліфікованим електронним підписом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7EDA719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633030F6" w14:textId="77777777" w:rsidR="00E50A1A" w:rsidRPr="00CE7229" w:rsidRDefault="00CE7229" w:rsidP="00964112">
      <w:pPr>
        <w:shd w:val="clear" w:color="auto" w:fill="FFFFFF"/>
        <w:spacing w:after="0" w:line="360" w:lineRule="atLeast"/>
        <w:jc w:val="both"/>
        <w:rPr>
          <w:rStyle w:val="a5"/>
          <w:rFonts w:ascii="Times New Roman" w:hAnsi="Times New Roman" w:cs="Times New Roman"/>
          <w:color w:val="333333"/>
          <w:sz w:val="27"/>
          <w:szCs w:val="27"/>
          <w:u w:val="single"/>
        </w:rPr>
      </w:pPr>
      <w:r w:rsidRPr="00CE7229">
        <w:rPr>
          <w:rStyle w:val="a5"/>
          <w:rFonts w:ascii="Times New Roman" w:hAnsi="Times New Roman" w:cs="Times New Roman"/>
          <w:color w:val="333333"/>
          <w:sz w:val="27"/>
          <w:szCs w:val="27"/>
          <w:u w:val="single"/>
        </w:rPr>
        <w:t>Докумен</w:t>
      </w:r>
      <w:r>
        <w:rPr>
          <w:rStyle w:val="a5"/>
          <w:rFonts w:ascii="Times New Roman" w:hAnsi="Times New Roman" w:cs="Times New Roman"/>
          <w:color w:val="333333"/>
          <w:sz w:val="27"/>
          <w:szCs w:val="27"/>
          <w:u w:val="single"/>
        </w:rPr>
        <w:t>ти</w:t>
      </w:r>
      <w:r w:rsidRPr="00CE7229">
        <w:rPr>
          <w:rStyle w:val="a5"/>
          <w:rFonts w:ascii="Times New Roman" w:hAnsi="Times New Roman" w:cs="Times New Roman"/>
          <w:color w:val="333333"/>
          <w:sz w:val="27"/>
          <w:szCs w:val="27"/>
          <w:u w:val="single"/>
        </w:rPr>
        <w:t xml:space="preserve"> для фізичних осіб-підприємців</w:t>
      </w:r>
    </w:p>
    <w:p w14:paraId="4AD34720" w14:textId="7E5DFCC8" w:rsidR="00CE7229" w:rsidRPr="00537372" w:rsidRDefault="00CE7229" w:rsidP="00CE722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Заява про участь у земельних торгах, </w:t>
      </w:r>
      <w:r w:rsidR="00B92FC0">
        <w:rPr>
          <w:rFonts w:ascii="Times New Roman" w:eastAsia="Times New Roman" w:hAnsi="Times New Roman" w:cs="Times New Roman"/>
          <w:sz w:val="24"/>
          <w:szCs w:val="24"/>
          <w:lang w:eastAsia="uk-UA"/>
        </w:rPr>
        <w:t>шаблон в розділі «</w:t>
      </w:r>
      <w:r w:rsidR="009A56C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 - земельні торги</w:t>
      </w:r>
      <w:r w:rsidR="00B92FC0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37372">
        <w:rPr>
          <w:rFonts w:ascii="Times New Roman" w:hAnsi="Times New Roman" w:cs="Times New Roman"/>
          <w:sz w:val="24"/>
          <w:szCs w:val="24"/>
        </w:rPr>
        <w:br/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2. Сканована копія довідки ІПН (ідентифікаційного коду);</w:t>
      </w:r>
      <w:r w:rsidRPr="00537372">
        <w:rPr>
          <w:rFonts w:ascii="Times New Roman" w:hAnsi="Times New Roman" w:cs="Times New Roman"/>
          <w:sz w:val="24"/>
          <w:szCs w:val="24"/>
        </w:rPr>
        <w:br/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3. Сканована копія паспорта громадянина України (1, 2 розвороти та реєстрація місця проживання) або ID картки та довідки про місце реєстрації;</w:t>
      </w:r>
      <w:r w:rsidRPr="00537372">
        <w:rPr>
          <w:rFonts w:ascii="Times New Roman" w:hAnsi="Times New Roman" w:cs="Times New Roman"/>
          <w:sz w:val="24"/>
          <w:szCs w:val="24"/>
        </w:rPr>
        <w:br/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4. Документи, що підтверджують сплату реєстраційного та гарантійного внесків (</w:t>
      </w: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платіжне доручення або квитанція про оплату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265C76D6" w14:textId="77777777" w:rsidR="00CE7229" w:rsidRPr="00537372" w:rsidRDefault="00CE7229" w:rsidP="00CE72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5. Витяг з Єдиного державного реєстру юридичних осіб, фізичних осіб-підприємців та громадських формувань.</w:t>
      </w:r>
    </w:p>
    <w:p w14:paraId="4447ABE9" w14:textId="77777777" w:rsidR="00CE7229" w:rsidRPr="00537372" w:rsidRDefault="00CE7229" w:rsidP="00CE722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9ADE04" w14:textId="09581387" w:rsidR="00CE7229" w:rsidRPr="00537372" w:rsidRDefault="00CE7229" w:rsidP="00CE72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Усі документи рекомендуємо завантажувати у форматі «*</w:t>
      </w:r>
      <w:proofErr w:type="spellStart"/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pdf</w:t>
      </w:r>
      <w:proofErr w:type="spellEnd"/>
      <w:r w:rsidRPr="00537372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  <w:r w:rsidRPr="00537372">
        <w:rPr>
          <w:rFonts w:ascii="Times New Roman" w:hAnsi="Times New Roman" w:cs="Times New Roman"/>
          <w:sz w:val="24"/>
          <w:szCs w:val="24"/>
        </w:rPr>
        <w:br/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>Всі документи окрім платіжок (п. 4) обов’язково підписуються </w:t>
      </w:r>
      <w:r w:rsidRPr="0053737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кваліфікованим електронним підписом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C440729" w14:textId="77777777" w:rsidR="00CE7229" w:rsidRDefault="00CE7229" w:rsidP="00964112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48D38337" w14:textId="77777777" w:rsidR="00964112" w:rsidRPr="00CE7229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rFonts w:eastAsiaTheme="minorHAnsi"/>
          <w:sz w:val="27"/>
          <w:szCs w:val="27"/>
          <w:u w:val="single"/>
          <w:lang w:eastAsia="en-US"/>
        </w:rPr>
      </w:pPr>
      <w:r w:rsidRPr="00CE7229">
        <w:rPr>
          <w:rStyle w:val="a5"/>
          <w:rFonts w:eastAsiaTheme="minorHAnsi"/>
          <w:color w:val="333333"/>
          <w:sz w:val="27"/>
          <w:szCs w:val="27"/>
          <w:u w:val="single"/>
          <w:lang w:eastAsia="en-US"/>
        </w:rPr>
        <w:t>Документи для юридичних осіб:</w:t>
      </w:r>
    </w:p>
    <w:p w14:paraId="755DAE38" w14:textId="7A035725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 xml:space="preserve">1. Заява про участь в аукціоні, </w:t>
      </w:r>
      <w:r w:rsidR="00B92FC0">
        <w:t>шаблон в розділі «</w:t>
      </w:r>
      <w:r w:rsidR="009A56C6">
        <w:t>Документи - земельні торги</w:t>
      </w:r>
      <w:r w:rsidR="00B92FC0">
        <w:t>»</w:t>
      </w:r>
      <w:r w:rsidRPr="00537372">
        <w:t>;</w:t>
      </w:r>
    </w:p>
    <w:p w14:paraId="25F180FF" w14:textId="19F4C486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>2. Витяг з Єдиного державного реєстру юридичних осіб, фізичних осіб - підприємців та громадських формувань.</w:t>
      </w:r>
    </w:p>
    <w:p w14:paraId="3CEE8AC8" w14:textId="5DA661F7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 xml:space="preserve">3. Інформація про кінцевого </w:t>
      </w:r>
      <w:proofErr w:type="spellStart"/>
      <w:r w:rsidRPr="00537372">
        <w:t>бенефіціарного</w:t>
      </w:r>
      <w:proofErr w:type="spellEnd"/>
      <w:r w:rsidRPr="00537372">
        <w:t xml:space="preserve"> власника має бути зазначена у Витязі з ЄДР (пункт 2 цього переліку). Якщо у вас відсутній кінцевий  </w:t>
      </w:r>
      <w:proofErr w:type="spellStart"/>
      <w:r w:rsidRPr="00537372">
        <w:t>бенефіціарний</w:t>
      </w:r>
      <w:proofErr w:type="spellEnd"/>
      <w:r w:rsidRPr="00537372">
        <w:t xml:space="preserve"> власник - підготуйте довідку із зазначенням причин його відсутності</w:t>
      </w:r>
      <w:r w:rsidR="00184DCD">
        <w:t>, шаблон в розділі «</w:t>
      </w:r>
      <w:r w:rsidR="009A56C6">
        <w:t>Документи - земельні торги</w:t>
      </w:r>
      <w:r w:rsidR="00184DCD">
        <w:t>»</w:t>
      </w:r>
      <w:r w:rsidRPr="00537372">
        <w:t>;</w:t>
      </w:r>
    </w:p>
    <w:p w14:paraId="264EF3D3" w14:textId="2152ED1B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>4. Якщо у статутному (складеному) капіталі юридичної особи є частка іноземного капіталу - надається інформація про державу, в якій зареєстровані або мають постійне місце проживання засновники (учасники) такої юридичної особи;</w:t>
      </w:r>
    </w:p>
    <w:p w14:paraId="3DEC9EF9" w14:textId="5E51509D" w:rsidR="00964112" w:rsidRPr="00537372" w:rsidRDefault="00964112" w:rsidP="007E0B1C">
      <w:pPr>
        <w:pStyle w:val="a3"/>
        <w:shd w:val="clear" w:color="auto" w:fill="FFFFFF"/>
        <w:spacing w:before="0" w:beforeAutospacing="0" w:after="0" w:afterAutospacing="0" w:line="360" w:lineRule="atLeast"/>
      </w:pPr>
      <w:r w:rsidRPr="00537372">
        <w:t>5. Документи, що підтверджують сплату реєстраційного та гарантійного внесків (копії розрахункових документів, виписки з рахунків, квитанція тощо). Якщо ви сплачували через онлайн банк - можна завантажити електронні платіжки з факсиміле банку.</w:t>
      </w:r>
      <w:r w:rsidRPr="00537372">
        <w:br/>
        <w:t>Всі документи окрім платіжок (п. 5) підписуються </w:t>
      </w:r>
      <w:r w:rsidRPr="00537372">
        <w:rPr>
          <w:rStyle w:val="a5"/>
        </w:rPr>
        <w:t>кваліфікованим електронним підписом</w:t>
      </w:r>
      <w:r w:rsidRPr="00537372">
        <w:t>.</w:t>
      </w:r>
    </w:p>
    <w:p w14:paraId="399B8E93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5078CB13" w14:textId="77777777" w:rsidR="00C809FF" w:rsidRDefault="00C809FF" w:rsidP="0096411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uk-UA"/>
        </w:rPr>
      </w:pPr>
    </w:p>
    <w:p w14:paraId="28D4CE48" w14:textId="2EBB4928" w:rsidR="00AE0187" w:rsidRPr="00C743DB" w:rsidRDefault="00AE0187" w:rsidP="00C74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FA68C4" w14:textId="77777777" w:rsidR="00964112" w:rsidRPr="00C809FF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333333"/>
          <w:sz w:val="21"/>
          <w:szCs w:val="21"/>
          <w:u w:val="single"/>
        </w:rPr>
      </w:pPr>
      <w:r w:rsidRPr="00C809FF">
        <w:rPr>
          <w:rStyle w:val="a5"/>
          <w:color w:val="333333"/>
          <w:sz w:val="27"/>
          <w:szCs w:val="27"/>
          <w:u w:val="single"/>
        </w:rPr>
        <w:lastRenderedPageBreak/>
        <w:t>Документи для юридичних осіб-нерезидентів:</w:t>
      </w:r>
    </w:p>
    <w:p w14:paraId="4F91DB0E" w14:textId="1F92219C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 xml:space="preserve">1. Заява про участь в аукціоні, </w:t>
      </w:r>
      <w:r w:rsidR="00B92FC0">
        <w:t>шаблон в розділі «</w:t>
      </w:r>
      <w:r w:rsidR="009A56C6">
        <w:t>Документи - земельні торги</w:t>
      </w:r>
      <w:r w:rsidR="00B92FC0">
        <w:t>»</w:t>
      </w:r>
      <w:r w:rsidRPr="00537372">
        <w:t>;</w:t>
      </w:r>
    </w:p>
    <w:p w14:paraId="298D763D" w14:textId="77777777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>2. Копію документа про реєстрацію у державі її місцезнаходження (витяг із торговельного, банківського або судового реєстру тощо), засвідчену згідно із законодавством держави його видачі, перекладену українською мовою;</w:t>
      </w:r>
    </w:p>
    <w:p w14:paraId="32FDC6F2" w14:textId="14706CD1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 xml:space="preserve">3. Інформацію про державу, в якій зареєстровані або мають постійне місце проживання засновники (учасники) юридичної особи, у статутному (складеному) капіталі якої є частка іноземного капіталу, за формою яка </w:t>
      </w:r>
      <w:r w:rsidR="00C809FF" w:rsidRPr="00537372">
        <w:t>додається</w:t>
      </w:r>
      <w:r w:rsidRPr="00537372">
        <w:t>;</w:t>
      </w:r>
    </w:p>
    <w:p w14:paraId="4CC60203" w14:textId="1F9A5552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 xml:space="preserve">4. Якщо особа не має кінцевого </w:t>
      </w:r>
      <w:proofErr w:type="spellStart"/>
      <w:r w:rsidRPr="00537372">
        <w:t>бенефіціарного</w:t>
      </w:r>
      <w:proofErr w:type="spellEnd"/>
      <w:r w:rsidRPr="00537372">
        <w:t xml:space="preserve"> власника, зазначається інформація про відсутність кінцевого </w:t>
      </w:r>
      <w:proofErr w:type="spellStart"/>
      <w:r w:rsidRPr="00537372">
        <w:t>бенефіціарного</w:t>
      </w:r>
      <w:proofErr w:type="spellEnd"/>
      <w:r w:rsidRPr="00537372">
        <w:t xml:space="preserve"> власника і про причину його відсутності, </w:t>
      </w:r>
      <w:r w:rsidR="00B92FC0">
        <w:t>шаблон в розділі «</w:t>
      </w:r>
      <w:r w:rsidR="009A56C6">
        <w:t>Документи - земельні торги</w:t>
      </w:r>
      <w:r w:rsidR="00B92FC0">
        <w:t>»</w:t>
      </w:r>
      <w:r w:rsidRPr="00537372">
        <w:t>;</w:t>
      </w:r>
    </w:p>
    <w:p w14:paraId="63480D98" w14:textId="77777777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>5. Документи, що підтверджують сплату реєстраційного та гарантійного внесків (копії розрахункових документів, виписки з рахунків, квитанція тощо). Якщо ви сплачували через онлайн банк - можна завантажити електронні платіжки з факсиміле банку.</w:t>
      </w:r>
    </w:p>
    <w:p w14:paraId="5E3E7E9F" w14:textId="2E0F0AD2" w:rsidR="00964112" w:rsidRPr="0053737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537372">
        <w:t>Всі документи окрім платіжок (п. 5) підписуються </w:t>
      </w:r>
      <w:r w:rsidRPr="00537372">
        <w:rPr>
          <w:rStyle w:val="a5"/>
        </w:rPr>
        <w:t>кваліфікованим електронним підписом</w:t>
      </w:r>
      <w:r w:rsidR="00C809FF" w:rsidRPr="00537372">
        <w:rPr>
          <w:rStyle w:val="a5"/>
        </w:rPr>
        <w:t>.</w:t>
      </w:r>
    </w:p>
    <w:p w14:paraId="1E8C8403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0FB1304C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1B9698D8" w14:textId="77777777" w:rsidR="00964112" w:rsidRDefault="0096411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60AA61C0" w14:textId="77777777" w:rsidR="00DD7AD9" w:rsidRPr="00537372" w:rsidRDefault="00DD7AD9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</w:p>
    <w:p w14:paraId="300A21EE" w14:textId="1D63CFF5" w:rsidR="00964112" w:rsidRDefault="00964112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5"/>
        </w:rPr>
      </w:pPr>
      <w:r w:rsidRPr="00537372">
        <w:t>Всі документи підписуються </w:t>
      </w:r>
      <w:r w:rsidRPr="00537372">
        <w:rPr>
          <w:rStyle w:val="a5"/>
        </w:rPr>
        <w:t>кваліфікованим електронним підписом</w:t>
      </w:r>
      <w:r w:rsidR="00C809FF" w:rsidRPr="00537372">
        <w:rPr>
          <w:rStyle w:val="a5"/>
        </w:rPr>
        <w:t>.</w:t>
      </w:r>
    </w:p>
    <w:p w14:paraId="00F163CB" w14:textId="63DBAEF5" w:rsidR="00DD7AD9" w:rsidRPr="00537372" w:rsidRDefault="00DD7AD9" w:rsidP="00964112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DD7AD9">
        <w:t xml:space="preserve">Перевірка всіх наданих документів буде </w:t>
      </w:r>
      <w:proofErr w:type="spellStart"/>
      <w:r w:rsidRPr="00DD7AD9">
        <w:t>здійснюватис</w:t>
      </w:r>
      <w:r>
        <w:t>ь</w:t>
      </w:r>
      <w:proofErr w:type="spellEnd"/>
      <w:r w:rsidRPr="00DD7AD9">
        <w:t xml:space="preserve"> організатором аукціону та нотаріусом під час укладення угоди купівлі-продаж. У разі надання недостовірних даних - учасник втрачає гарантійний внесок та право купівлі ділянки.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14:paraId="0FC46488" w14:textId="77777777" w:rsidR="00964112" w:rsidRPr="00DD7AD9" w:rsidRDefault="00964112" w:rsidP="00964112">
      <w:pPr>
        <w:shd w:val="clear" w:color="auto" w:fill="FFFFFF"/>
        <w:spacing w:after="0" w:line="360" w:lineRule="atLeast"/>
        <w:jc w:val="both"/>
        <w:rPr>
          <w:rStyle w:val="a6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D7AD9">
        <w:rPr>
          <w:rStyle w:val="a5"/>
          <w:rFonts w:ascii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</w:rPr>
        <w:t>Важливо!</w:t>
      </w:r>
      <w:r w:rsidRPr="00DD7AD9">
        <w:rPr>
          <w:rStyle w:val="a6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 Завантажені документи будуть публічно відкриті для перегляду всім користувачам системи </w:t>
      </w:r>
      <w:proofErr w:type="spellStart"/>
      <w:r w:rsidRPr="00DD7AD9">
        <w:rPr>
          <w:rStyle w:val="a6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Прозорро.Продажі</w:t>
      </w:r>
      <w:proofErr w:type="spellEnd"/>
      <w:r w:rsidRPr="00DD7AD9">
        <w:rPr>
          <w:rStyle w:val="a6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 Видалити документи з системи неможливо.</w:t>
      </w:r>
    </w:p>
    <w:p w14:paraId="7C516A4D" w14:textId="77777777" w:rsidR="00AE0187" w:rsidRDefault="00AE0187" w:rsidP="00964112">
      <w:pPr>
        <w:shd w:val="clear" w:color="auto" w:fill="FFFFFF"/>
        <w:spacing w:after="0" w:line="360" w:lineRule="atLeast"/>
        <w:jc w:val="both"/>
        <w:rPr>
          <w:rStyle w:val="a6"/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</w:pPr>
    </w:p>
    <w:p w14:paraId="5A681551" w14:textId="77777777" w:rsidR="00AE0187" w:rsidRDefault="00AE0187" w:rsidP="00964112">
      <w:pPr>
        <w:shd w:val="clear" w:color="auto" w:fill="FFFFFF"/>
        <w:spacing w:after="0" w:line="360" w:lineRule="atLeast"/>
        <w:jc w:val="both"/>
        <w:rPr>
          <w:rStyle w:val="a6"/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</w:pPr>
    </w:p>
    <w:p w14:paraId="66069C51" w14:textId="77777777" w:rsidR="00AE0187" w:rsidRPr="00C809FF" w:rsidRDefault="00AE0187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C809F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4. </w:t>
      </w:r>
      <w:proofErr w:type="spellStart"/>
      <w:r w:rsidRPr="00C809F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Завантажте</w:t>
      </w:r>
      <w:proofErr w:type="spellEnd"/>
      <w:r w:rsidRPr="00C809F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809F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документи</w:t>
      </w:r>
      <w:proofErr w:type="spellEnd"/>
      <w:r w:rsidRPr="00C809F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до заявки на участь</w:t>
      </w:r>
    </w:p>
    <w:p w14:paraId="26A7ABBD" w14:textId="45F0F293" w:rsidR="00AE0187" w:rsidRDefault="00CA1C57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uk-UA"/>
        </w:rPr>
      </w:pPr>
      <w:r>
        <w:rPr>
          <w:noProof/>
        </w:rPr>
        <w:drawing>
          <wp:inline distT="0" distB="0" distL="0" distR="0" wp14:anchorId="4796C7F2" wp14:editId="126A14A1">
            <wp:extent cx="6645910" cy="1955165"/>
            <wp:effectExtent l="0" t="0" r="2540" b="6985"/>
            <wp:docPr id="1655488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885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4431C" w14:textId="59BC1F66" w:rsidR="00AE0187" w:rsidRPr="00537372" w:rsidRDefault="00681D32" w:rsidP="00964112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особистий кабінет на </w:t>
      </w:r>
      <w:r w:rsidR="006359B8">
        <w:rPr>
          <w:rFonts w:ascii="Times New Roman" w:hAnsi="Times New Roman" w:cs="Times New Roman"/>
          <w:sz w:val="24"/>
          <w:szCs w:val="24"/>
          <w:shd w:val="clear" w:color="auto" w:fill="FFFFFF"/>
        </w:rPr>
        <w:t>ЄВРОПЕЙСЬКА</w:t>
      </w:r>
      <w:r w:rsidRPr="00537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перейдіть до зареєстрованої пропозиції, оберіть відповідний тип документу та завантажуйте.</w:t>
      </w:r>
    </w:p>
    <w:p w14:paraId="4C3F4DA8" w14:textId="77777777" w:rsidR="00681D32" w:rsidRPr="00537372" w:rsidRDefault="00681D32" w:rsidP="00964112">
      <w:pPr>
        <w:shd w:val="clear" w:color="auto" w:fill="FFFFFF"/>
        <w:spacing w:after="0" w:line="360" w:lineRule="atLeast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737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Вітаємо, ви підготувались до аукціону!</w:t>
      </w:r>
    </w:p>
    <w:p w14:paraId="298B9E64" w14:textId="77777777" w:rsidR="00681D32" w:rsidRDefault="00681D32" w:rsidP="00964112">
      <w:pPr>
        <w:shd w:val="clear" w:color="auto" w:fill="FFFFFF"/>
        <w:spacing w:after="0" w:line="360" w:lineRule="atLeast"/>
        <w:jc w:val="both"/>
        <w:rPr>
          <w:rStyle w:val="a5"/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6C4838DE" w14:textId="1C7D77AC" w:rsidR="00681D32" w:rsidRPr="00537372" w:rsidRDefault="00681D32" w:rsidP="00681D3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1"/>
          <w:szCs w:val="21"/>
        </w:rPr>
      </w:pPr>
      <w:r w:rsidRPr="00537372">
        <w:rPr>
          <w:rStyle w:val="a6"/>
          <w:sz w:val="27"/>
          <w:szCs w:val="27"/>
        </w:rPr>
        <w:t xml:space="preserve">За деталями звертайтеся до персонального менеджера </w:t>
      </w:r>
      <w:r w:rsidR="006359B8">
        <w:rPr>
          <w:rStyle w:val="a6"/>
          <w:sz w:val="27"/>
          <w:szCs w:val="27"/>
        </w:rPr>
        <w:t>ЄВРОПЕЙСЬКА</w:t>
      </w:r>
      <w:r w:rsidRPr="00537372">
        <w:rPr>
          <w:rStyle w:val="a6"/>
          <w:sz w:val="27"/>
          <w:szCs w:val="27"/>
        </w:rPr>
        <w:t>: </w:t>
      </w:r>
    </w:p>
    <w:p w14:paraId="29BA94FC" w14:textId="77777777" w:rsidR="00681D32" w:rsidRPr="00537372" w:rsidRDefault="00681D32" w:rsidP="00681D3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1"/>
          <w:szCs w:val="21"/>
        </w:rPr>
      </w:pPr>
      <w:r w:rsidRPr="00537372">
        <w:rPr>
          <w:rStyle w:val="a6"/>
          <w:sz w:val="27"/>
          <w:szCs w:val="27"/>
        </w:rPr>
        <w:t>067-906-47-98</w:t>
      </w:r>
    </w:p>
    <w:p w14:paraId="75F25698" w14:textId="77777777" w:rsidR="00681D32" w:rsidRPr="00AE0187" w:rsidRDefault="00681D32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uk-UA"/>
        </w:rPr>
      </w:pPr>
    </w:p>
    <w:p w14:paraId="6CF0F742" w14:textId="77777777" w:rsidR="00AE0187" w:rsidRPr="00A113FB" w:rsidRDefault="00AE0187" w:rsidP="009641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</w:pPr>
    </w:p>
    <w:sectPr w:rsidR="00AE0187" w:rsidRPr="00A113FB" w:rsidSect="00964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CB5"/>
    <w:multiLevelType w:val="multilevel"/>
    <w:tmpl w:val="F960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45AF6"/>
    <w:multiLevelType w:val="hybridMultilevel"/>
    <w:tmpl w:val="977259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1545"/>
    <w:multiLevelType w:val="multilevel"/>
    <w:tmpl w:val="7570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01F93"/>
    <w:multiLevelType w:val="multilevel"/>
    <w:tmpl w:val="12C8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F4433"/>
    <w:multiLevelType w:val="multilevel"/>
    <w:tmpl w:val="3A7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C5A61"/>
    <w:multiLevelType w:val="multilevel"/>
    <w:tmpl w:val="E32E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153E8"/>
    <w:multiLevelType w:val="multilevel"/>
    <w:tmpl w:val="7194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7766B"/>
    <w:multiLevelType w:val="multilevel"/>
    <w:tmpl w:val="771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519548">
    <w:abstractNumId w:val="5"/>
  </w:num>
  <w:num w:numId="2" w16cid:durableId="1810827932">
    <w:abstractNumId w:val="4"/>
  </w:num>
  <w:num w:numId="3" w16cid:durableId="721174643">
    <w:abstractNumId w:val="3"/>
  </w:num>
  <w:num w:numId="4" w16cid:durableId="528908160">
    <w:abstractNumId w:val="7"/>
  </w:num>
  <w:num w:numId="5" w16cid:durableId="2002271179">
    <w:abstractNumId w:val="1"/>
  </w:num>
  <w:num w:numId="6" w16cid:durableId="253170985">
    <w:abstractNumId w:val="6"/>
  </w:num>
  <w:num w:numId="7" w16cid:durableId="235748175">
    <w:abstractNumId w:val="0"/>
  </w:num>
  <w:num w:numId="8" w16cid:durableId="1282569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12"/>
    <w:rsid w:val="00057BD0"/>
    <w:rsid w:val="001778EF"/>
    <w:rsid w:val="00184DCD"/>
    <w:rsid w:val="00265001"/>
    <w:rsid w:val="0034763D"/>
    <w:rsid w:val="00403D12"/>
    <w:rsid w:val="00537372"/>
    <w:rsid w:val="006359B8"/>
    <w:rsid w:val="00681D32"/>
    <w:rsid w:val="00754E4E"/>
    <w:rsid w:val="007E0B1C"/>
    <w:rsid w:val="00804546"/>
    <w:rsid w:val="00845CA1"/>
    <w:rsid w:val="008D71B9"/>
    <w:rsid w:val="009042B5"/>
    <w:rsid w:val="00964112"/>
    <w:rsid w:val="009A56C6"/>
    <w:rsid w:val="00A046F8"/>
    <w:rsid w:val="00A113FB"/>
    <w:rsid w:val="00AE0187"/>
    <w:rsid w:val="00AE778F"/>
    <w:rsid w:val="00AF56F7"/>
    <w:rsid w:val="00B92FC0"/>
    <w:rsid w:val="00C46B23"/>
    <w:rsid w:val="00C743DB"/>
    <w:rsid w:val="00C7554D"/>
    <w:rsid w:val="00C809FF"/>
    <w:rsid w:val="00C97C8D"/>
    <w:rsid w:val="00CA1C57"/>
    <w:rsid w:val="00CC0C1B"/>
    <w:rsid w:val="00CE7229"/>
    <w:rsid w:val="00DC4B07"/>
    <w:rsid w:val="00DD7AD9"/>
    <w:rsid w:val="00E07E9A"/>
    <w:rsid w:val="00E50A1A"/>
    <w:rsid w:val="00FA67F4"/>
    <w:rsid w:val="00FC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0277"/>
  <w15:chartTrackingRefBased/>
  <w15:docId w15:val="{F7E06EAF-60DB-4754-9BFC-07474D0E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64112"/>
    <w:rPr>
      <w:color w:val="0000FF"/>
      <w:u w:val="single"/>
    </w:rPr>
  </w:style>
  <w:style w:type="character" w:styleId="a5">
    <w:name w:val="Strong"/>
    <w:basedOn w:val="a0"/>
    <w:uiPriority w:val="22"/>
    <w:qFormat/>
    <w:rsid w:val="00964112"/>
    <w:rPr>
      <w:b/>
      <w:bCs/>
    </w:rPr>
  </w:style>
  <w:style w:type="character" w:styleId="a6">
    <w:name w:val="Emphasis"/>
    <w:basedOn w:val="a0"/>
    <w:uiPriority w:val="20"/>
    <w:qFormat/>
    <w:rsid w:val="0096411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C809FF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75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2024-07-24T13:22:00Z</dcterms:created>
  <dcterms:modified xsi:type="dcterms:W3CDTF">2024-07-24T13:22:00Z</dcterms:modified>
</cp:coreProperties>
</file>